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3A" w:rsidRPr="008E43A4" w:rsidRDefault="00800603" w:rsidP="00AF4C9B">
      <w:pPr>
        <w:spacing w:after="0" w:line="264" w:lineRule="auto"/>
        <w:ind w:left="4956"/>
        <w:rPr>
          <w:rFonts w:ascii="Times New Roman" w:hAnsi="Times New Roman" w:cs="Times New Roman"/>
          <w:sz w:val="23"/>
          <w:szCs w:val="23"/>
        </w:rPr>
      </w:pPr>
      <w:r w:rsidRPr="008E43A4">
        <w:rPr>
          <w:rFonts w:ascii="Times New Roman" w:hAnsi="Times New Roman" w:cs="Times New Roman"/>
          <w:sz w:val="23"/>
          <w:szCs w:val="23"/>
        </w:rPr>
        <w:t>Приложение №1</w:t>
      </w:r>
    </w:p>
    <w:p w:rsidR="00F35D93" w:rsidRPr="0066699E" w:rsidRDefault="00FD6C3A" w:rsidP="0066699E">
      <w:pPr>
        <w:spacing w:line="264" w:lineRule="auto"/>
        <w:ind w:left="4956"/>
        <w:rPr>
          <w:rFonts w:ascii="Times New Roman" w:hAnsi="Times New Roman" w:cs="Times New Roman"/>
          <w:bCs/>
          <w:sz w:val="23"/>
          <w:szCs w:val="23"/>
        </w:rPr>
      </w:pPr>
      <w:r w:rsidRPr="008E43A4">
        <w:rPr>
          <w:rFonts w:ascii="Times New Roman" w:hAnsi="Times New Roman" w:cs="Times New Roman"/>
          <w:sz w:val="23"/>
          <w:szCs w:val="23"/>
        </w:rPr>
        <w:t xml:space="preserve">к </w:t>
      </w:r>
      <w:r w:rsidRPr="008E43A4">
        <w:rPr>
          <w:rFonts w:ascii="Times New Roman" w:hAnsi="Times New Roman" w:cs="Times New Roman"/>
          <w:bCs/>
          <w:sz w:val="23"/>
          <w:szCs w:val="23"/>
        </w:rPr>
        <w:t xml:space="preserve">документации по открытому запросу предложений на </w:t>
      </w:r>
      <w:r w:rsidR="0066699E" w:rsidRPr="0066699E">
        <w:rPr>
          <w:rFonts w:ascii="Times New Roman" w:hAnsi="Times New Roman" w:cs="Times New Roman"/>
          <w:bCs/>
          <w:sz w:val="23"/>
          <w:szCs w:val="23"/>
        </w:rPr>
        <w:t>размещени</w:t>
      </w:r>
      <w:r w:rsidR="0066699E">
        <w:rPr>
          <w:rFonts w:ascii="Times New Roman" w:hAnsi="Times New Roman" w:cs="Times New Roman"/>
          <w:bCs/>
          <w:sz w:val="23"/>
          <w:szCs w:val="23"/>
        </w:rPr>
        <w:t>е</w:t>
      </w:r>
      <w:r w:rsidR="0066699E" w:rsidRPr="0066699E">
        <w:rPr>
          <w:rFonts w:ascii="Times New Roman" w:hAnsi="Times New Roman" w:cs="Times New Roman"/>
          <w:bCs/>
          <w:sz w:val="23"/>
          <w:szCs w:val="23"/>
        </w:rPr>
        <w:t xml:space="preserve"> сотрудников </w:t>
      </w:r>
      <w:r w:rsidR="0066699E">
        <w:rPr>
          <w:rFonts w:ascii="Times New Roman" w:hAnsi="Times New Roman" w:cs="Times New Roman"/>
          <w:bCs/>
          <w:sz w:val="23"/>
          <w:szCs w:val="23"/>
        </w:rPr>
        <w:t>Заказчика</w:t>
      </w:r>
      <w:r w:rsidR="0066699E" w:rsidRPr="0066699E">
        <w:rPr>
          <w:rFonts w:ascii="Times New Roman" w:hAnsi="Times New Roman" w:cs="Times New Roman"/>
          <w:bCs/>
          <w:sz w:val="23"/>
          <w:szCs w:val="23"/>
        </w:rPr>
        <w:t xml:space="preserve"> на рабочих местах</w:t>
      </w:r>
    </w:p>
    <w:p w:rsidR="00F35D93" w:rsidRPr="008E43A4" w:rsidRDefault="00850A2A" w:rsidP="00AF4C9B">
      <w:pPr>
        <w:spacing w:before="240" w:after="0" w:line="264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E43A4">
        <w:rPr>
          <w:rFonts w:ascii="Times New Roman" w:hAnsi="Times New Roman" w:cs="Times New Roman"/>
          <w:sz w:val="23"/>
          <w:szCs w:val="23"/>
        </w:rPr>
        <w:t>Требования</w:t>
      </w:r>
    </w:p>
    <w:p w:rsidR="00F35D93" w:rsidRPr="008E43A4" w:rsidRDefault="0066699E" w:rsidP="00AF4C9B">
      <w:pPr>
        <w:spacing w:after="240" w:line="264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 рабочим местам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804"/>
      </w:tblGrid>
      <w:tr w:rsidR="00D701CB" w:rsidRPr="008E43A4" w:rsidTr="007E3BDA">
        <w:tc>
          <w:tcPr>
            <w:tcW w:w="3085" w:type="dxa"/>
          </w:tcPr>
          <w:p w:rsidR="00D701CB" w:rsidRPr="008E43A4" w:rsidRDefault="00D701CB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Населённые пункты для расположения рабочих мест</w:t>
            </w:r>
          </w:p>
        </w:tc>
        <w:tc>
          <w:tcPr>
            <w:tcW w:w="6804" w:type="dxa"/>
          </w:tcPr>
          <w:p w:rsidR="00D701CB" w:rsidRDefault="00D701CB" w:rsidP="00D701C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Города присутствия отделений ООО «Иркутскэнергосбыт» (информация на сайте </w:t>
            </w:r>
            <w:r w:rsidRPr="00D701CB">
              <w:rPr>
                <w:rFonts w:ascii="Times New Roman" w:hAnsi="Times New Roman" w:cs="Times New Roman"/>
                <w:sz w:val="23"/>
                <w:szCs w:val="23"/>
              </w:rPr>
              <w:t>https://sbyt.irkutskenergo.ru/qa/2122.html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</w:p>
        </w:tc>
      </w:tr>
      <w:tr w:rsidR="00D701CB" w:rsidRPr="008E43A4" w:rsidTr="007E3BDA">
        <w:tc>
          <w:tcPr>
            <w:tcW w:w="3085" w:type="dxa"/>
          </w:tcPr>
          <w:p w:rsidR="00D701CB" w:rsidRPr="008E43A4" w:rsidRDefault="00D701CB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Количество рабочих мест</w:t>
            </w:r>
          </w:p>
        </w:tc>
        <w:tc>
          <w:tcPr>
            <w:tcW w:w="6804" w:type="dxa"/>
          </w:tcPr>
          <w:p w:rsidR="00D701CB" w:rsidRDefault="00180AD4" w:rsidP="00B82ED6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180AD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B82ED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D701CB">
              <w:rPr>
                <w:rFonts w:ascii="Times New Roman" w:hAnsi="Times New Roman" w:cs="Times New Roman"/>
                <w:sz w:val="23"/>
                <w:szCs w:val="23"/>
              </w:rPr>
              <w:t xml:space="preserve"> (в </w:t>
            </w:r>
            <w:proofErr w:type="spellStart"/>
            <w:r w:rsidR="00D701CB">
              <w:rPr>
                <w:rFonts w:ascii="Times New Roman" w:hAnsi="Times New Roman" w:cs="Times New Roman"/>
                <w:sz w:val="23"/>
                <w:szCs w:val="23"/>
              </w:rPr>
              <w:t>т.ч</w:t>
            </w:r>
            <w:proofErr w:type="spellEnd"/>
            <w:r w:rsidR="00D701CB">
              <w:rPr>
                <w:rFonts w:ascii="Times New Roman" w:hAnsi="Times New Roman" w:cs="Times New Roman"/>
                <w:sz w:val="23"/>
                <w:szCs w:val="23"/>
              </w:rPr>
              <w:t xml:space="preserve">. в г. Иркутске не менее </w:t>
            </w:r>
            <w:r w:rsidR="00B82ED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D701CB">
              <w:rPr>
                <w:rFonts w:ascii="Times New Roman" w:hAnsi="Times New Roman" w:cs="Times New Roman"/>
                <w:sz w:val="23"/>
                <w:szCs w:val="23"/>
              </w:rPr>
              <w:t>; в г. Братске не менее 2)</w:t>
            </w:r>
          </w:p>
        </w:tc>
      </w:tr>
      <w:tr w:rsidR="00BD3273" w:rsidRPr="008E43A4" w:rsidTr="007E3BDA">
        <w:tc>
          <w:tcPr>
            <w:tcW w:w="3085" w:type="dxa"/>
          </w:tcPr>
          <w:p w:rsidR="00BD3273" w:rsidRPr="008E43A4" w:rsidRDefault="00BD3273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E43A4">
              <w:rPr>
                <w:rFonts w:ascii="Times New Roman" w:hAnsi="Times New Roman" w:cs="Times New Roman"/>
                <w:sz w:val="23"/>
                <w:szCs w:val="23"/>
              </w:rPr>
              <w:t>Требование к расположению</w:t>
            </w:r>
            <w:r w:rsidR="0066699E">
              <w:rPr>
                <w:rFonts w:ascii="Times New Roman" w:hAnsi="Times New Roman" w:cs="Times New Roman"/>
                <w:sz w:val="23"/>
                <w:szCs w:val="23"/>
              </w:rPr>
              <w:t xml:space="preserve"> офисов с предлагаемыми рабочими местами</w:t>
            </w:r>
            <w:r w:rsidRPr="008E43A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6804" w:type="dxa"/>
          </w:tcPr>
          <w:p w:rsidR="00BD3273" w:rsidRPr="008E43A4" w:rsidRDefault="0066699E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помещениях с расположенными в них офисами организаций (банки, небанковские организации), осуществляющих приём платежей от населения за энергоресурсы и услуги, поставщиками которых является ООО «Иркутскэнергосбыт».</w:t>
            </w:r>
          </w:p>
        </w:tc>
      </w:tr>
      <w:tr w:rsidR="00C37C12" w:rsidRPr="008E43A4" w:rsidTr="007E3BDA">
        <w:tc>
          <w:tcPr>
            <w:tcW w:w="3085" w:type="dxa"/>
          </w:tcPr>
          <w:p w:rsidR="00C37C12" w:rsidRPr="008E43A4" w:rsidRDefault="00C37C12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E43A4">
              <w:rPr>
                <w:rFonts w:ascii="Times New Roman" w:hAnsi="Times New Roman" w:cs="Times New Roman"/>
                <w:sz w:val="23"/>
                <w:szCs w:val="23"/>
              </w:rPr>
              <w:t xml:space="preserve">Требования к </w:t>
            </w:r>
            <w:r w:rsidR="0066699E">
              <w:rPr>
                <w:rFonts w:ascii="Times New Roman" w:hAnsi="Times New Roman" w:cs="Times New Roman"/>
                <w:sz w:val="23"/>
                <w:szCs w:val="23"/>
              </w:rPr>
              <w:t>помещениям</w:t>
            </w:r>
          </w:p>
        </w:tc>
        <w:tc>
          <w:tcPr>
            <w:tcW w:w="6804" w:type="dxa"/>
          </w:tcPr>
          <w:p w:rsidR="00C37C12" w:rsidRDefault="0066699E" w:rsidP="00AF4C9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Помещения, в которых расположены предлагаемые рабочие места,</w:t>
            </w:r>
            <w:r w:rsidR="00AE121C">
              <w:rPr>
                <w:rFonts w:ascii="Times New Roman" w:hAnsi="Times New Roman" w:cs="Times New Roman"/>
                <w:sz w:val="23"/>
                <w:szCs w:val="23"/>
              </w:rPr>
              <w:t xml:space="preserve"> должн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 w:rsidR="00AE121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26A6B">
              <w:rPr>
                <w:rFonts w:ascii="Times New Roman" w:hAnsi="Times New Roman" w:cs="Times New Roman"/>
                <w:sz w:val="23"/>
                <w:szCs w:val="23"/>
              </w:rPr>
              <w:t>иметь</w:t>
            </w:r>
            <w:r w:rsidR="00AE121C">
              <w:rPr>
                <w:rFonts w:ascii="Times New Roman" w:hAnsi="Times New Roman" w:cs="Times New Roman"/>
                <w:sz w:val="23"/>
                <w:szCs w:val="23"/>
              </w:rPr>
              <w:t xml:space="preserve"> все виды коммунального обеспечения, в </w:t>
            </w:r>
            <w:proofErr w:type="spellStart"/>
            <w:r w:rsidR="00AE121C">
              <w:rPr>
                <w:rFonts w:ascii="Times New Roman" w:hAnsi="Times New Roman" w:cs="Times New Roman"/>
                <w:sz w:val="23"/>
                <w:szCs w:val="23"/>
              </w:rPr>
              <w:t>т.ч</w:t>
            </w:r>
            <w:proofErr w:type="spellEnd"/>
            <w:r w:rsidR="00AE121C">
              <w:rPr>
                <w:rFonts w:ascii="Times New Roman" w:hAnsi="Times New Roman" w:cs="Times New Roman"/>
                <w:sz w:val="23"/>
                <w:szCs w:val="23"/>
              </w:rPr>
              <w:t>.: отопление, водоснабжение, водоотведение, электроснабжение и т.п.</w:t>
            </w:r>
            <w:r w:rsidR="0036072D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36D75" w:rsidRDefault="00F36D75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Строительные конструкции и инженерные системы </w:t>
            </w:r>
            <w:r w:rsidR="0066699E">
              <w:rPr>
                <w:rFonts w:ascii="Times New Roman" w:hAnsi="Times New Roman" w:cs="Times New Roman"/>
                <w:sz w:val="23"/>
                <w:szCs w:val="23"/>
              </w:rPr>
              <w:t>помещений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недвижимости должны быть исправны </w:t>
            </w:r>
            <w:r w:rsidR="00D50A39">
              <w:rPr>
                <w:rFonts w:ascii="Times New Roman" w:hAnsi="Times New Roman" w:cs="Times New Roman"/>
                <w:sz w:val="23"/>
                <w:szCs w:val="23"/>
              </w:rPr>
              <w:t xml:space="preserve">и находиться 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состоянии</w:t>
            </w:r>
            <w:r w:rsidR="00855DB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пригодном к </w:t>
            </w:r>
            <w:r w:rsidR="0036072D">
              <w:rPr>
                <w:rFonts w:ascii="Times New Roman" w:hAnsi="Times New Roman" w:cs="Times New Roman"/>
                <w:sz w:val="23"/>
                <w:szCs w:val="23"/>
              </w:rPr>
              <w:t>эксплуатации;</w:t>
            </w:r>
          </w:p>
          <w:p w:rsidR="0036072D" w:rsidRPr="008F0D52" w:rsidRDefault="0036072D" w:rsidP="0036072D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F0D52">
              <w:rPr>
                <w:rFonts w:ascii="Times New Roman" w:hAnsi="Times New Roman" w:cs="Times New Roman"/>
                <w:sz w:val="23"/>
                <w:szCs w:val="23"/>
              </w:rPr>
              <w:t>Помещения должн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 w:rsidRPr="008F0D52">
              <w:rPr>
                <w:rFonts w:ascii="Times New Roman" w:hAnsi="Times New Roman" w:cs="Times New Roman"/>
                <w:sz w:val="23"/>
                <w:szCs w:val="23"/>
              </w:rPr>
              <w:t xml:space="preserve"> удовлетворять требованиям СанПиН для офисных помещений (требования к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микроклимату, освещению и т.п.);</w:t>
            </w:r>
          </w:p>
          <w:p w:rsidR="0036072D" w:rsidRDefault="0036072D" w:rsidP="0036072D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F0D52">
              <w:rPr>
                <w:rFonts w:ascii="Times New Roman" w:hAnsi="Times New Roman" w:cs="Times New Roman"/>
                <w:sz w:val="23"/>
                <w:szCs w:val="23"/>
              </w:rPr>
              <w:t>Помещения должны быть оборудован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 w:rsidRPr="008F0D52">
              <w:rPr>
                <w:rFonts w:ascii="Times New Roman" w:hAnsi="Times New Roman" w:cs="Times New Roman"/>
                <w:sz w:val="23"/>
                <w:szCs w:val="23"/>
              </w:rPr>
              <w:t xml:space="preserve"> системой охранно-пожарной сигнализации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6072D" w:rsidRPr="008E43A4" w:rsidRDefault="0036072D" w:rsidP="0066699E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Возможность размещения в помещении информационных материалов об услугах ООО «Иркутскэнергосбыт»;</w:t>
            </w:r>
          </w:p>
        </w:tc>
      </w:tr>
      <w:tr w:rsidR="00BD3273" w:rsidRPr="008E43A4" w:rsidTr="007E3BDA">
        <w:tc>
          <w:tcPr>
            <w:tcW w:w="3085" w:type="dxa"/>
          </w:tcPr>
          <w:p w:rsidR="00BD3273" w:rsidRPr="008E43A4" w:rsidRDefault="0066699E" w:rsidP="00AF4C9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Требования к рабочим местам, передаваемым по Соглашению</w:t>
            </w:r>
          </w:p>
        </w:tc>
        <w:tc>
          <w:tcPr>
            <w:tcW w:w="6804" w:type="dxa"/>
          </w:tcPr>
          <w:p w:rsidR="00E47053" w:rsidRDefault="0036072D" w:rsidP="00AF4C9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Предоставление необходимой мебели для оборудования рабочего места (по согласованию с ООО «Иркутскэнергосбыт»);</w:t>
            </w:r>
          </w:p>
          <w:p w:rsidR="0036072D" w:rsidRDefault="0036072D" w:rsidP="0036072D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Свободный </w:t>
            </w:r>
            <w:r w:rsidRPr="0036072D">
              <w:rPr>
                <w:rFonts w:ascii="Times New Roman" w:hAnsi="Times New Roman" w:cs="Times New Roman"/>
                <w:sz w:val="23"/>
                <w:szCs w:val="23"/>
              </w:rPr>
              <w:t>доступ сотрудников Клиента к рабочему месту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6072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бытовым помещениям</w:t>
            </w:r>
            <w:r w:rsidRPr="0036072D">
              <w:rPr>
                <w:rFonts w:ascii="Times New Roman" w:hAnsi="Times New Roman" w:cs="Times New Roman"/>
                <w:sz w:val="23"/>
                <w:szCs w:val="23"/>
              </w:rPr>
              <w:t>, необходимым для создания комфортных условий работы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6072D" w:rsidRPr="008F0D52" w:rsidRDefault="0036072D" w:rsidP="0036072D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Свободный доступ клиентов ООО «Иркутскэнергосбыт» к рабочему месту;</w:t>
            </w:r>
          </w:p>
        </w:tc>
      </w:tr>
      <w:tr w:rsidR="0036072D" w:rsidRPr="008E43A4" w:rsidTr="007E3BDA">
        <w:tc>
          <w:tcPr>
            <w:tcW w:w="3085" w:type="dxa"/>
          </w:tcPr>
          <w:p w:rsidR="0036072D" w:rsidRDefault="0036072D" w:rsidP="00AF4C9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Дополнительные требования</w:t>
            </w:r>
          </w:p>
        </w:tc>
        <w:tc>
          <w:tcPr>
            <w:tcW w:w="6804" w:type="dxa"/>
          </w:tcPr>
          <w:p w:rsidR="0036072D" w:rsidRDefault="0036072D" w:rsidP="00AF4C9B">
            <w:pPr>
              <w:spacing w:before="20" w:after="20" w:line="264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Возможность размещения рекламных конструкций на фасадах зданий, в которых предлагаются рабочие места.</w:t>
            </w:r>
          </w:p>
        </w:tc>
      </w:tr>
    </w:tbl>
    <w:p w:rsidR="00840776" w:rsidRPr="008E43A4" w:rsidRDefault="00840776" w:rsidP="00AF4C9B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sectPr w:rsidR="00840776" w:rsidRPr="008E43A4" w:rsidSect="008F3454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D4558"/>
    <w:multiLevelType w:val="hybridMultilevel"/>
    <w:tmpl w:val="7B4A6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3042F"/>
    <w:multiLevelType w:val="hybridMultilevel"/>
    <w:tmpl w:val="60F4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93"/>
    <w:rsid w:val="00026C39"/>
    <w:rsid w:val="00033EA3"/>
    <w:rsid w:val="00076252"/>
    <w:rsid w:val="00077240"/>
    <w:rsid w:val="00080A04"/>
    <w:rsid w:val="000A0039"/>
    <w:rsid w:val="000A2348"/>
    <w:rsid w:val="000B5075"/>
    <w:rsid w:val="000C65DD"/>
    <w:rsid w:val="000D76C4"/>
    <w:rsid w:val="00100F40"/>
    <w:rsid w:val="00101586"/>
    <w:rsid w:val="00101EF4"/>
    <w:rsid w:val="00105926"/>
    <w:rsid w:val="00151B05"/>
    <w:rsid w:val="00153F5C"/>
    <w:rsid w:val="00157E8D"/>
    <w:rsid w:val="00177D8A"/>
    <w:rsid w:val="00180AD4"/>
    <w:rsid w:val="00184D0C"/>
    <w:rsid w:val="001952DF"/>
    <w:rsid w:val="001A0C73"/>
    <w:rsid w:val="001A423A"/>
    <w:rsid w:val="001A7D05"/>
    <w:rsid w:val="001C5226"/>
    <w:rsid w:val="001E20DF"/>
    <w:rsid w:val="001E2D28"/>
    <w:rsid w:val="001F1E02"/>
    <w:rsid w:val="001F31F5"/>
    <w:rsid w:val="00225407"/>
    <w:rsid w:val="00226A6B"/>
    <w:rsid w:val="00260C9F"/>
    <w:rsid w:val="00274041"/>
    <w:rsid w:val="002877EF"/>
    <w:rsid w:val="00295A27"/>
    <w:rsid w:val="00343408"/>
    <w:rsid w:val="003467D9"/>
    <w:rsid w:val="003510FE"/>
    <w:rsid w:val="0035217A"/>
    <w:rsid w:val="0036072D"/>
    <w:rsid w:val="003629EB"/>
    <w:rsid w:val="00386A15"/>
    <w:rsid w:val="003A53A7"/>
    <w:rsid w:val="003D6B8B"/>
    <w:rsid w:val="003D7918"/>
    <w:rsid w:val="003E4516"/>
    <w:rsid w:val="00411EE3"/>
    <w:rsid w:val="00420AB1"/>
    <w:rsid w:val="00442A5E"/>
    <w:rsid w:val="00442D9D"/>
    <w:rsid w:val="00452417"/>
    <w:rsid w:val="00465B61"/>
    <w:rsid w:val="004925E3"/>
    <w:rsid w:val="004A7857"/>
    <w:rsid w:val="004D1518"/>
    <w:rsid w:val="005242A9"/>
    <w:rsid w:val="00541DDA"/>
    <w:rsid w:val="00551C16"/>
    <w:rsid w:val="005550B1"/>
    <w:rsid w:val="00574A9A"/>
    <w:rsid w:val="00593C9C"/>
    <w:rsid w:val="005A1668"/>
    <w:rsid w:val="005C65BB"/>
    <w:rsid w:val="005D6E7E"/>
    <w:rsid w:val="005E5BC3"/>
    <w:rsid w:val="005E7495"/>
    <w:rsid w:val="005F6C30"/>
    <w:rsid w:val="00617C5C"/>
    <w:rsid w:val="00635E60"/>
    <w:rsid w:val="0066699E"/>
    <w:rsid w:val="0066741D"/>
    <w:rsid w:val="006879FA"/>
    <w:rsid w:val="006B2360"/>
    <w:rsid w:val="006D3DE7"/>
    <w:rsid w:val="006E41EB"/>
    <w:rsid w:val="007174AF"/>
    <w:rsid w:val="00725EEB"/>
    <w:rsid w:val="00727DFB"/>
    <w:rsid w:val="0074224D"/>
    <w:rsid w:val="00751FD7"/>
    <w:rsid w:val="007672D2"/>
    <w:rsid w:val="00771694"/>
    <w:rsid w:val="007D0514"/>
    <w:rsid w:val="007E0327"/>
    <w:rsid w:val="007E13A5"/>
    <w:rsid w:val="007E3BDA"/>
    <w:rsid w:val="007E6E6D"/>
    <w:rsid w:val="007F1BA0"/>
    <w:rsid w:val="00800603"/>
    <w:rsid w:val="00840776"/>
    <w:rsid w:val="00847082"/>
    <w:rsid w:val="00850A2A"/>
    <w:rsid w:val="00855DBB"/>
    <w:rsid w:val="00857190"/>
    <w:rsid w:val="00862056"/>
    <w:rsid w:val="0087125A"/>
    <w:rsid w:val="008D137A"/>
    <w:rsid w:val="008E1339"/>
    <w:rsid w:val="008E43A4"/>
    <w:rsid w:val="008E5394"/>
    <w:rsid w:val="008F0D52"/>
    <w:rsid w:val="008F172B"/>
    <w:rsid w:val="008F3454"/>
    <w:rsid w:val="00900BE3"/>
    <w:rsid w:val="009240E6"/>
    <w:rsid w:val="00926EE8"/>
    <w:rsid w:val="00945631"/>
    <w:rsid w:val="00963A4B"/>
    <w:rsid w:val="00976113"/>
    <w:rsid w:val="009A2B40"/>
    <w:rsid w:val="00A256B1"/>
    <w:rsid w:val="00A26131"/>
    <w:rsid w:val="00A3669D"/>
    <w:rsid w:val="00A44A8E"/>
    <w:rsid w:val="00A67FDE"/>
    <w:rsid w:val="00A758CE"/>
    <w:rsid w:val="00A77D50"/>
    <w:rsid w:val="00AA0F08"/>
    <w:rsid w:val="00AA447E"/>
    <w:rsid w:val="00AC028D"/>
    <w:rsid w:val="00AD12D2"/>
    <w:rsid w:val="00AE074C"/>
    <w:rsid w:val="00AE121C"/>
    <w:rsid w:val="00AF4C9B"/>
    <w:rsid w:val="00B22757"/>
    <w:rsid w:val="00B24512"/>
    <w:rsid w:val="00B27893"/>
    <w:rsid w:val="00B27D17"/>
    <w:rsid w:val="00B82ED6"/>
    <w:rsid w:val="00B97948"/>
    <w:rsid w:val="00BA613F"/>
    <w:rsid w:val="00BD3273"/>
    <w:rsid w:val="00BE7006"/>
    <w:rsid w:val="00C13650"/>
    <w:rsid w:val="00C16247"/>
    <w:rsid w:val="00C219F8"/>
    <w:rsid w:val="00C24680"/>
    <w:rsid w:val="00C3511C"/>
    <w:rsid w:val="00C37C12"/>
    <w:rsid w:val="00C51BBE"/>
    <w:rsid w:val="00C570FA"/>
    <w:rsid w:val="00C77016"/>
    <w:rsid w:val="00C9133B"/>
    <w:rsid w:val="00C96DF5"/>
    <w:rsid w:val="00CB59FE"/>
    <w:rsid w:val="00CD5271"/>
    <w:rsid w:val="00CE48BC"/>
    <w:rsid w:val="00CF5506"/>
    <w:rsid w:val="00D01001"/>
    <w:rsid w:val="00D50A39"/>
    <w:rsid w:val="00D551CF"/>
    <w:rsid w:val="00D701CB"/>
    <w:rsid w:val="00D90DCC"/>
    <w:rsid w:val="00DA459F"/>
    <w:rsid w:val="00DC2A40"/>
    <w:rsid w:val="00DF1444"/>
    <w:rsid w:val="00E03896"/>
    <w:rsid w:val="00E16AFC"/>
    <w:rsid w:val="00E44505"/>
    <w:rsid w:val="00E47053"/>
    <w:rsid w:val="00E5531E"/>
    <w:rsid w:val="00E66032"/>
    <w:rsid w:val="00E77426"/>
    <w:rsid w:val="00E939CC"/>
    <w:rsid w:val="00EB062C"/>
    <w:rsid w:val="00ED36A7"/>
    <w:rsid w:val="00EE23CF"/>
    <w:rsid w:val="00F11120"/>
    <w:rsid w:val="00F20CBD"/>
    <w:rsid w:val="00F259E3"/>
    <w:rsid w:val="00F26E21"/>
    <w:rsid w:val="00F32FFA"/>
    <w:rsid w:val="00F33E6A"/>
    <w:rsid w:val="00F35D93"/>
    <w:rsid w:val="00F36404"/>
    <w:rsid w:val="00F36D75"/>
    <w:rsid w:val="00F3775A"/>
    <w:rsid w:val="00F52894"/>
    <w:rsid w:val="00F54F32"/>
    <w:rsid w:val="00F55086"/>
    <w:rsid w:val="00FC3557"/>
    <w:rsid w:val="00FC3F97"/>
    <w:rsid w:val="00FD6C3A"/>
    <w:rsid w:val="00FE1B6A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B6E35-EF5A-40A9-8831-428F6940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D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0F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32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35217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5217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5217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5217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5217A"/>
    <w:rPr>
      <w:b/>
      <w:bCs/>
      <w:sz w:val="20"/>
      <w:szCs w:val="20"/>
    </w:rPr>
  </w:style>
  <w:style w:type="paragraph" w:styleId="2">
    <w:name w:val="Body Text Indent 2"/>
    <w:basedOn w:val="a"/>
    <w:link w:val="20"/>
    <w:rsid w:val="00727DFB"/>
    <w:pPr>
      <w:spacing w:after="0" w:line="240" w:lineRule="auto"/>
      <w:ind w:left="1134" w:hanging="414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с отступом 2 Знак"/>
    <w:basedOn w:val="a0"/>
    <w:link w:val="2"/>
    <w:rsid w:val="00727DF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A3A42-8B08-4AD6-8498-2CE925DA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vasilenko_vn</dc:creator>
  <cp:lastModifiedBy>Хрущев Андрей Геннадьевич</cp:lastModifiedBy>
  <cp:revision>31</cp:revision>
  <cp:lastPrinted>2019-02-21T07:00:00Z</cp:lastPrinted>
  <dcterms:created xsi:type="dcterms:W3CDTF">2018-07-11T09:06:00Z</dcterms:created>
  <dcterms:modified xsi:type="dcterms:W3CDTF">2019-02-21T07:00:00Z</dcterms:modified>
</cp:coreProperties>
</file>